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81" w:rsidRPr="00336124" w:rsidRDefault="00DB1581" w:rsidP="00DB1581">
      <w:pPr>
        <w:rPr>
          <w:rFonts w:ascii="Arial" w:hAnsi="Arial"/>
          <w:b/>
          <w:szCs w:val="24"/>
        </w:rPr>
      </w:pPr>
      <w:r w:rsidRPr="00336124">
        <w:rPr>
          <w:rFonts w:ascii="Arial" w:hAnsi="Arial"/>
          <w:b/>
          <w:szCs w:val="24"/>
        </w:rPr>
        <w:t xml:space="preserve">Základní škola a Mateřská škola </w:t>
      </w:r>
      <w:proofErr w:type="spellStart"/>
      <w:r w:rsidRPr="00336124">
        <w:rPr>
          <w:rFonts w:ascii="Arial" w:hAnsi="Arial"/>
          <w:b/>
          <w:szCs w:val="24"/>
        </w:rPr>
        <w:t>Šebrov</w:t>
      </w:r>
      <w:proofErr w:type="spellEnd"/>
      <w:r w:rsidRPr="00336124">
        <w:rPr>
          <w:rFonts w:ascii="Arial" w:hAnsi="Arial"/>
          <w:b/>
          <w:szCs w:val="24"/>
        </w:rPr>
        <w:t>, okres Blansko, příspěvková organizace</w:t>
      </w:r>
    </w:p>
    <w:p w:rsidR="00DB1581" w:rsidRDefault="00DB1581" w:rsidP="00DB1581">
      <w:pPr>
        <w:pStyle w:val="Nadpis1"/>
        <w:numPr>
          <w:ilvl w:val="0"/>
          <w:numId w:val="0"/>
        </w:numPr>
        <w:tabs>
          <w:tab w:val="left" w:pos="0"/>
        </w:tabs>
        <w:jc w:val="center"/>
        <w:rPr>
          <w:rFonts w:ascii="Arial" w:hAnsi="Arial"/>
          <w:sz w:val="48"/>
        </w:rPr>
      </w:pPr>
    </w:p>
    <w:p w:rsidR="00DB1581" w:rsidRDefault="00DB1581" w:rsidP="00DB1581">
      <w:pPr>
        <w:pStyle w:val="Nadpis1"/>
        <w:numPr>
          <w:ilvl w:val="0"/>
          <w:numId w:val="0"/>
        </w:numPr>
        <w:tabs>
          <w:tab w:val="left" w:pos="0"/>
        </w:tabs>
        <w:jc w:val="center"/>
        <w:rPr>
          <w:rFonts w:ascii="Arial" w:hAnsi="Arial"/>
          <w:sz w:val="48"/>
        </w:rPr>
      </w:pPr>
    </w:p>
    <w:p w:rsidR="00DB1581" w:rsidRPr="007817A2" w:rsidRDefault="00DB1581" w:rsidP="00DB1581">
      <w:pPr>
        <w:rPr>
          <w:b/>
          <w:sz w:val="40"/>
          <w:szCs w:val="40"/>
        </w:rPr>
      </w:pPr>
      <w:r w:rsidRPr="007817A2">
        <w:rPr>
          <w:b/>
          <w:sz w:val="40"/>
          <w:szCs w:val="40"/>
        </w:rPr>
        <w:t xml:space="preserve">Příloha č. 1 </w:t>
      </w:r>
    </w:p>
    <w:p w:rsidR="00DB1581" w:rsidRDefault="00DB1581" w:rsidP="00DB1581"/>
    <w:p w:rsidR="00DB1581" w:rsidRPr="00DB1581" w:rsidRDefault="00DB1581" w:rsidP="00DB1581"/>
    <w:p w:rsidR="00DB1581" w:rsidRPr="00DD0020" w:rsidRDefault="00DB1581" w:rsidP="00DB1581">
      <w:pPr>
        <w:pStyle w:val="Nadpis1"/>
        <w:numPr>
          <w:ilvl w:val="0"/>
          <w:numId w:val="0"/>
        </w:numPr>
        <w:tabs>
          <w:tab w:val="left" w:pos="0"/>
        </w:tabs>
        <w:jc w:val="center"/>
        <w:rPr>
          <w:rFonts w:ascii="Arial" w:hAnsi="Arial"/>
          <w:color w:val="00B050"/>
          <w:sz w:val="48"/>
        </w:rPr>
      </w:pPr>
      <w:r w:rsidRPr="00DD0020">
        <w:rPr>
          <w:rFonts w:ascii="Arial" w:hAnsi="Arial"/>
          <w:color w:val="00B050"/>
          <w:sz w:val="48"/>
        </w:rPr>
        <w:t>ŠKOLNÍ VZDĚLÁVACÍ PROGRAM</w:t>
      </w:r>
    </w:p>
    <w:p w:rsidR="00DB1581" w:rsidRPr="00DD0020" w:rsidRDefault="00DB1581" w:rsidP="00DB1581">
      <w:pPr>
        <w:jc w:val="center"/>
        <w:rPr>
          <w:rFonts w:ascii="Arial" w:hAnsi="Arial"/>
          <w:b/>
          <w:color w:val="00B050"/>
          <w:sz w:val="32"/>
        </w:rPr>
      </w:pPr>
      <w:r w:rsidRPr="00DD0020">
        <w:rPr>
          <w:rFonts w:ascii="Arial" w:hAnsi="Arial"/>
          <w:b/>
          <w:color w:val="00B050"/>
          <w:sz w:val="32"/>
        </w:rPr>
        <w:t>pro předškolní vzdělávání</w:t>
      </w:r>
    </w:p>
    <w:p w:rsidR="00DB1581" w:rsidRDefault="00DB1581" w:rsidP="00DB1581">
      <w:pPr>
        <w:pStyle w:val="Nadpis1"/>
        <w:numPr>
          <w:ilvl w:val="0"/>
          <w:numId w:val="0"/>
        </w:numPr>
        <w:tabs>
          <w:tab w:val="left" w:pos="0"/>
        </w:tabs>
        <w:rPr>
          <w:rFonts w:ascii="Arial" w:hAnsi="Arial"/>
        </w:rPr>
      </w:pPr>
    </w:p>
    <w:p w:rsidR="00DB1581" w:rsidRDefault="00DB1581" w:rsidP="00DB1581">
      <w:pPr>
        <w:pStyle w:val="Nadpis1"/>
        <w:numPr>
          <w:ilvl w:val="0"/>
          <w:numId w:val="0"/>
        </w:numPr>
        <w:tabs>
          <w:tab w:val="left" w:pos="0"/>
        </w:tabs>
        <w:jc w:val="both"/>
        <w:rPr>
          <w:rFonts w:ascii="Arial" w:hAnsi="Arial"/>
        </w:rPr>
      </w:pPr>
    </w:p>
    <w:p w:rsidR="00DB1581" w:rsidRDefault="00DB1581" w:rsidP="00DB1581">
      <w:pPr>
        <w:pStyle w:val="Nadpis1"/>
        <w:numPr>
          <w:ilvl w:val="0"/>
          <w:numId w:val="0"/>
        </w:numPr>
        <w:tabs>
          <w:tab w:val="left" w:pos="0"/>
        </w:tabs>
        <w:jc w:val="both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748530" cy="521335"/>
                <wp:effectExtent l="12065" t="9525" r="11430" b="1206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8530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581" w:rsidRPr="00DD0020" w:rsidRDefault="00DB1581" w:rsidP="00DB1581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  <w:t xml:space="preserve">„ŠVP  PV  </w:t>
                            </w:r>
                            <w:r w:rsidRPr="00DD0020"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  <w:t>SEDMIKRÁSKA</w:t>
                            </w: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373.9pt;height:41.0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">
                <v:textbox style="mso-fit-shape-to-text:t">
                  <w:txbxContent>
                    <w:p w:rsidR="00DB1581" w:rsidRPr="00DD0020" w:rsidRDefault="00DB1581" w:rsidP="00DB1581">
                      <w:pPr>
                        <w:rPr>
                          <w:b/>
                          <w:color w:val="00B05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</w:rPr>
                        <w:t xml:space="preserve">„ŠVP  PV  </w:t>
                      </w:r>
                      <w:r w:rsidRPr="00DD0020">
                        <w:rPr>
                          <w:b/>
                          <w:color w:val="00B050"/>
                          <w:sz w:val="56"/>
                          <w:szCs w:val="56"/>
                        </w:rPr>
                        <w:t>SEDMIKRÁSKA</w:t>
                      </w:r>
                      <w:r>
                        <w:rPr>
                          <w:b/>
                          <w:color w:val="00B050"/>
                          <w:sz w:val="56"/>
                          <w:szCs w:val="56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DB1581" w:rsidRDefault="00DB1581" w:rsidP="00DB1581">
      <w:pPr>
        <w:pStyle w:val="Nadpis1"/>
        <w:numPr>
          <w:ilvl w:val="0"/>
          <w:numId w:val="0"/>
        </w:numPr>
        <w:tabs>
          <w:tab w:val="left" w:pos="0"/>
        </w:tabs>
        <w:jc w:val="both"/>
        <w:rPr>
          <w:rFonts w:ascii="Arial" w:hAnsi="Arial"/>
          <w:sz w:val="20"/>
        </w:rPr>
      </w:pPr>
    </w:p>
    <w:p w:rsidR="00FE7078" w:rsidRDefault="00FE7078"/>
    <w:p w:rsidR="00DB1581" w:rsidRDefault="00DB1581"/>
    <w:p w:rsidR="00DB1581" w:rsidRDefault="00DB1581"/>
    <w:p w:rsidR="00DB1581" w:rsidRDefault="00DB1581"/>
    <w:p w:rsidR="00DB1581" w:rsidRDefault="00DB1581"/>
    <w:p w:rsidR="00DB1581" w:rsidRDefault="00DB1581" w:rsidP="00DB1581">
      <w:pPr>
        <w:pStyle w:val="Odstavecseseznamem"/>
        <w:spacing w:after="0" w:line="100" w:lineRule="atLeast"/>
        <w:ind w:left="0"/>
        <w:jc w:val="center"/>
        <w:rPr>
          <w:rFonts w:asciiTheme="minorHAnsi" w:hAnsiTheme="minorHAnsi" w:cs="Times New Roman"/>
          <w:b/>
          <w:sz w:val="40"/>
          <w:szCs w:val="40"/>
        </w:rPr>
      </w:pPr>
      <w:r>
        <w:rPr>
          <w:rFonts w:asciiTheme="minorHAnsi" w:hAnsiTheme="minorHAnsi" w:cs="Times New Roman"/>
          <w:b/>
          <w:sz w:val="40"/>
          <w:szCs w:val="40"/>
        </w:rPr>
        <w:t>Vzdělávání dětí ve věku od 2 do 3 let</w:t>
      </w:r>
    </w:p>
    <w:p w:rsidR="00DB1581" w:rsidRDefault="00DB1581" w:rsidP="00DB1581">
      <w:pPr>
        <w:pStyle w:val="Odstavecseseznamem"/>
        <w:spacing w:after="0" w:line="100" w:lineRule="atLeast"/>
        <w:ind w:left="0"/>
        <w:jc w:val="center"/>
        <w:rPr>
          <w:rFonts w:asciiTheme="minorHAnsi" w:hAnsiTheme="minorHAnsi" w:cs="Times New Roman"/>
          <w:b/>
          <w:sz w:val="40"/>
          <w:szCs w:val="40"/>
        </w:rPr>
      </w:pPr>
      <w:r>
        <w:rPr>
          <w:rFonts w:asciiTheme="minorHAnsi" w:hAnsiTheme="minorHAnsi" w:cs="Times New Roman"/>
          <w:b/>
          <w:sz w:val="40"/>
          <w:szCs w:val="40"/>
        </w:rPr>
        <w:t>v mateřské škole</w:t>
      </w:r>
    </w:p>
    <w:p w:rsidR="00DB1581" w:rsidRDefault="00DB1581"/>
    <w:p w:rsidR="00DB1581" w:rsidRDefault="00DB1581"/>
    <w:p w:rsidR="00DB1581" w:rsidRDefault="00DB1581" w:rsidP="007817A2">
      <w:pPr>
        <w:pStyle w:val="Default"/>
        <w:jc w:val="both"/>
      </w:pPr>
      <w:r>
        <w:t xml:space="preserve">Rámcové cíle a záměry vzdělávání, obsažené v RVP PV, jsou vhodné i pro vzdělávání dětí od dvou do tří let. Je však nezbytné uvědomovat si specifika, související s dosahovanou úrovní ve všech oblastech vývoje dítěte. Dvouleté dítě projevuje velkou touhu po poznání, experimentuje, objevuje. Poznává všemi smysly. Vymezuje se vůči ostatním, osamostatňuje se, bývá silně egocentrické. Neorientuje se v prostoru a čase, žije přítomností a situacemi, které ji naplňují. V pohybových aktivitách je méně obratné. Proti starším dětem má výrazně méně zkušeností. Rozdíly v jednotlivých oblastech vývoje dětí tohoto věku jsou velmi výrazné. </w:t>
      </w:r>
    </w:p>
    <w:p w:rsidR="00DB1581" w:rsidRDefault="00DB1581" w:rsidP="007817A2">
      <w:pPr>
        <w:pStyle w:val="Default"/>
        <w:jc w:val="both"/>
      </w:pPr>
      <w:r>
        <w:t xml:space="preserve">Pro dvouleté dítě je zařazení do mateřské školy nejčastěji první sociální zkušeností mimo širší rodinu. Obvykle se projevuje silnější potřebou vazby na dospělou osobu. Poznává nové vzorce chování dospělých i vrstevníků, vymezuje si vlastní prostor, přijímá vymezené hranice a nové role. Učitel zastává velmi významnou pozici, stává se zástupcem rodiče, jistotou a oporou dítěte v běžném dění i v budování vztahů s vrstevníky. </w:t>
      </w:r>
    </w:p>
    <w:p w:rsidR="00DB1581" w:rsidRDefault="00DB1581" w:rsidP="007817A2">
      <w:pPr>
        <w:pStyle w:val="Default"/>
        <w:jc w:val="both"/>
      </w:pPr>
      <w:r>
        <w:t>Dvouleté děti se nejvíce učí nápodobou, situačním učením, vlastním prožitkem a především hrou. Často vyžadují opakování činností, potřebují pravidelné rituály, zpravidla udrží pozornost jen velmi krátkou dobu. Podmínkou úspěšné pedagogické práce je citlivé přizpůsobování organizace se střídáním nabídky činností, trénováním návyků a praktických dovedností, ponecháním co největšího prostoru pro volné hry a pohybové aktivity.</w:t>
      </w:r>
    </w:p>
    <w:p w:rsidR="00DB1581" w:rsidRDefault="00DB1581" w:rsidP="007817A2">
      <w:pPr>
        <w:pStyle w:val="Default"/>
        <w:jc w:val="both"/>
      </w:pPr>
    </w:p>
    <w:p w:rsidR="00DB1581" w:rsidRDefault="00DB1581" w:rsidP="007817A2">
      <w:pPr>
        <w:pStyle w:val="Default"/>
        <w:jc w:val="both"/>
        <w:rPr>
          <w:b/>
          <w:sz w:val="28"/>
          <w:szCs w:val="28"/>
        </w:rPr>
      </w:pPr>
    </w:p>
    <w:p w:rsidR="00DB1581" w:rsidRDefault="00DB1581" w:rsidP="007817A2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Podmínky vzdělávání dětí od dvou do tří let </w:t>
      </w:r>
    </w:p>
    <w:p w:rsidR="00DB1581" w:rsidRDefault="00DB1581" w:rsidP="007817A2">
      <w:pPr>
        <w:pStyle w:val="Default"/>
        <w:jc w:val="both"/>
        <w:rPr>
          <w:b/>
          <w:sz w:val="28"/>
          <w:szCs w:val="28"/>
        </w:rPr>
      </w:pPr>
    </w:p>
    <w:p w:rsidR="00DB1581" w:rsidRDefault="00DB1581" w:rsidP="007817A2">
      <w:pPr>
        <w:pStyle w:val="Default"/>
        <w:jc w:val="both"/>
        <w:rPr>
          <w:b/>
        </w:rPr>
      </w:pPr>
      <w:r>
        <w:t>Pro zajištění kvalitních podmínek pro vzdělávání dětí ve věku od 2 do 3 let je třeba ve škole přijmout jistá opatření týkající se zajištění bezpečnostních, hygienických, prostorových i materiálních podmínek, včetně přizpůsobení organizace vzdělávání. Tato opatření se pak promítají do vnitřních předpisů, školního vzdělávacího programu, školního řádu apod.</w:t>
      </w:r>
    </w:p>
    <w:p w:rsidR="00DB1581" w:rsidRDefault="00DB1581" w:rsidP="007817A2">
      <w:pPr>
        <w:pStyle w:val="Default"/>
        <w:jc w:val="both"/>
      </w:pPr>
    </w:p>
    <w:p w:rsidR="00DB1581" w:rsidRDefault="00DB1581" w:rsidP="007817A2">
      <w:pPr>
        <w:pStyle w:val="Default"/>
        <w:jc w:val="both"/>
        <w:rPr>
          <w:sz w:val="22"/>
          <w:szCs w:val="22"/>
        </w:rPr>
      </w:pPr>
    </w:p>
    <w:p w:rsidR="00DB1581" w:rsidRDefault="00DB1581" w:rsidP="007817A2">
      <w:pPr>
        <w:pStyle w:val="Default"/>
        <w:jc w:val="both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Podmínky pro vzdělávání dětí od dvou do tří let </w:t>
      </w:r>
    </w:p>
    <w:p w:rsidR="00DB1581" w:rsidRDefault="00DB1581" w:rsidP="007817A2">
      <w:pPr>
        <w:pStyle w:val="Default"/>
        <w:jc w:val="both"/>
        <w:rPr>
          <w:b/>
          <w:i/>
          <w:iCs/>
          <w:sz w:val="26"/>
          <w:szCs w:val="26"/>
        </w:rPr>
      </w:pPr>
    </w:p>
    <w:p w:rsidR="00DB1581" w:rsidRDefault="00DB1581" w:rsidP="007817A2">
      <w:pPr>
        <w:pStyle w:val="Default"/>
        <w:numPr>
          <w:ilvl w:val="0"/>
          <w:numId w:val="2"/>
        </w:numPr>
        <w:spacing w:after="30"/>
        <w:jc w:val="both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Šatna je vybavena dostatečně velkým úložným prostorem na náhradní oblečení a hygienické potřeby. </w:t>
      </w:r>
    </w:p>
    <w:p w:rsidR="00DB1581" w:rsidRDefault="00DB1581" w:rsidP="007817A2">
      <w:pPr>
        <w:pStyle w:val="Default"/>
        <w:numPr>
          <w:ilvl w:val="0"/>
          <w:numId w:val="2"/>
        </w:numPr>
        <w:spacing w:after="30"/>
        <w:jc w:val="both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Je zajištěn vyhovující režim dne, který respektuje potřeby dětí (zejména pravidelnost, dostatek času na realizaci činností, úprava času stravování, dostatečný odpočinek). </w:t>
      </w:r>
    </w:p>
    <w:p w:rsidR="00DB1581" w:rsidRDefault="00DB1581" w:rsidP="007817A2">
      <w:pPr>
        <w:pStyle w:val="Default"/>
        <w:numPr>
          <w:ilvl w:val="0"/>
          <w:numId w:val="2"/>
        </w:numPr>
        <w:spacing w:after="30"/>
        <w:jc w:val="both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Mateřská škola vytváří podmínky pro adaptaci dítěte v souladu s jeho individuálními potřebami. </w:t>
      </w:r>
    </w:p>
    <w:p w:rsidR="00DB1581" w:rsidRDefault="00DB1581" w:rsidP="007817A2">
      <w:pPr>
        <w:pStyle w:val="Default"/>
        <w:numPr>
          <w:ilvl w:val="0"/>
          <w:numId w:val="2"/>
        </w:numPr>
        <w:spacing w:after="30"/>
        <w:jc w:val="both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Dítěti je umožněno používání specifických pomůcek pro zajištění pocitu bezpečí a jistoty. </w:t>
      </w:r>
    </w:p>
    <w:p w:rsidR="00DB1581" w:rsidRDefault="00DB1581" w:rsidP="007817A2">
      <w:pPr>
        <w:pStyle w:val="Default"/>
        <w:numPr>
          <w:ilvl w:val="0"/>
          <w:numId w:val="2"/>
        </w:numPr>
        <w:spacing w:after="30"/>
        <w:jc w:val="both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Vzdělávací činnosti jsou realizovány v menších skupinách či individuálně, podle potřeb a volby dětí. </w:t>
      </w:r>
    </w:p>
    <w:p w:rsidR="00DB1581" w:rsidRDefault="00DB1581" w:rsidP="007817A2">
      <w:pPr>
        <w:pStyle w:val="Odstavecseseznamem"/>
        <w:numPr>
          <w:ilvl w:val="0"/>
          <w:numId w:val="2"/>
        </w:numPr>
        <w:spacing w:after="0" w:line="100" w:lineRule="atLeast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Péče o děti od dvou do tří let </w:t>
      </w:r>
      <w:r>
        <w:rPr>
          <w:rFonts w:cstheme="minorBidi"/>
          <w:sz w:val="24"/>
          <w:szCs w:val="24"/>
        </w:rPr>
        <w:t>je</w:t>
      </w:r>
      <w:r>
        <w:rPr>
          <w:rFonts w:cstheme="minorBidi"/>
          <w:sz w:val="24"/>
          <w:szCs w:val="24"/>
        </w:rPr>
        <w:t xml:space="preserve"> organizačně a provozně zajištěna v souladu s platnými právními předpisy. </w:t>
      </w:r>
    </w:p>
    <w:p w:rsidR="00DB1581" w:rsidRDefault="00DB1581" w:rsidP="007817A2">
      <w:pPr>
        <w:pStyle w:val="Default"/>
        <w:ind w:left="360"/>
        <w:jc w:val="both"/>
        <w:rPr>
          <w:rFonts w:cstheme="minorBidi"/>
          <w:color w:val="auto"/>
        </w:rPr>
      </w:pPr>
    </w:p>
    <w:p w:rsidR="00DB1581" w:rsidRDefault="00DB1581" w:rsidP="007817A2">
      <w:pPr>
        <w:pStyle w:val="Default"/>
        <w:jc w:val="both"/>
        <w:rPr>
          <w:b/>
          <w:sz w:val="28"/>
          <w:szCs w:val="28"/>
        </w:rPr>
      </w:pPr>
    </w:p>
    <w:p w:rsidR="00DB1581" w:rsidRDefault="00DB1581" w:rsidP="007817A2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Organizační podmínky </w:t>
      </w:r>
    </w:p>
    <w:p w:rsidR="00DB1581" w:rsidRDefault="00DB1581" w:rsidP="007817A2">
      <w:pPr>
        <w:pStyle w:val="Default"/>
        <w:jc w:val="both"/>
        <w:rPr>
          <w:b/>
          <w:sz w:val="28"/>
          <w:szCs w:val="28"/>
        </w:rPr>
      </w:pPr>
    </w:p>
    <w:p w:rsidR="00DB1581" w:rsidRDefault="00DB1581" w:rsidP="007817A2">
      <w:pPr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Z hlediska organizačního zajištění chodu </w:t>
      </w:r>
      <w:r>
        <w:rPr>
          <w:rFonts w:ascii="Calibri" w:hAnsi="Calibri" w:cs="Calibri"/>
          <w:color w:val="000000"/>
          <w:szCs w:val="24"/>
        </w:rPr>
        <w:t>je umožněn</w:t>
      </w:r>
      <w:r>
        <w:rPr>
          <w:rFonts w:ascii="Calibri" w:hAnsi="Calibri" w:cs="Calibri"/>
          <w:color w:val="000000"/>
          <w:szCs w:val="24"/>
        </w:rPr>
        <w:t xml:space="preserve"> dětem individuálně přizpůsobený adaptační režim, dostatek času na veškeré aktivity včetně převlékání a stravování, </w:t>
      </w:r>
      <w:r>
        <w:rPr>
          <w:rFonts w:ascii="Calibri" w:hAnsi="Calibri" w:cs="Calibri"/>
          <w:color w:val="000000"/>
          <w:szCs w:val="24"/>
        </w:rPr>
        <w:t xml:space="preserve">je zohledněn </w:t>
      </w:r>
      <w:r>
        <w:rPr>
          <w:rFonts w:ascii="Calibri" w:hAnsi="Calibri" w:cs="Calibri"/>
          <w:color w:val="000000"/>
          <w:szCs w:val="24"/>
        </w:rPr>
        <w:t>v souladu s právními předpisy počet dětí ve třídě mateřské školy. Organizace vzdělávání je plně v kompetenci ředitele mateřské školy, který postupuje podle právních předpisů.</w:t>
      </w:r>
    </w:p>
    <w:p w:rsidR="00DB1581" w:rsidRDefault="00DB1581" w:rsidP="007817A2">
      <w:pPr>
        <w:pStyle w:val="Default"/>
        <w:spacing w:after="30"/>
        <w:jc w:val="both"/>
      </w:pPr>
      <w:r>
        <w:t xml:space="preserve">V naší mateřské škole jsou děti od dvou let vzdělávány </w:t>
      </w:r>
      <w:r>
        <w:t>ve smíšených třídách.</w:t>
      </w:r>
    </w:p>
    <w:p w:rsidR="00DB1581" w:rsidRDefault="00DB1581" w:rsidP="007817A2">
      <w:pPr>
        <w:pStyle w:val="Default"/>
        <w:jc w:val="both"/>
      </w:pPr>
      <w:r>
        <w:t xml:space="preserve">Ve třídě </w:t>
      </w:r>
      <w:r>
        <w:t>jsou</w:t>
      </w:r>
      <w:r>
        <w:t xml:space="preserve"> k ukládání hraček a pomůcek </w:t>
      </w:r>
      <w:r>
        <w:t xml:space="preserve">přizpůsobeny prostory i nábytek. </w:t>
      </w:r>
      <w:r>
        <w:rPr>
          <w:rFonts w:cstheme="minorBidi"/>
          <w:color w:val="auto"/>
        </w:rPr>
        <w:t xml:space="preserve"> Tím je zajištěna bezpečnost dětí a předkládání přiměřeného množství podnětů pro tyto děti. </w:t>
      </w:r>
    </w:p>
    <w:p w:rsidR="00DB1581" w:rsidRDefault="00DB1581" w:rsidP="007817A2">
      <w:pPr>
        <w:pStyle w:val="Default"/>
        <w:spacing w:after="30"/>
        <w:jc w:val="both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Prostředí je upraveno tak, aby poskytovalo dostatečný prostor pro volný pohyb a hru dětí, umožňovalo variabilitu v uspořádání prostoru a zabezpečovalo možnost naplnění potřeby průběžného odpočinku. </w:t>
      </w:r>
    </w:p>
    <w:p w:rsidR="00DB1581" w:rsidRDefault="00DB1581" w:rsidP="007817A2">
      <w:pPr>
        <w:pStyle w:val="Default"/>
        <w:spacing w:after="30"/>
        <w:jc w:val="both"/>
      </w:pPr>
      <w:r>
        <w:t xml:space="preserve">Mateřská škola je vybavena dostatečným množstvím podnětných a bezpečných hraček a pomůcek vhodných pro dvouleté děti. </w:t>
      </w:r>
    </w:p>
    <w:p w:rsidR="00DB1581" w:rsidRDefault="00DB1581" w:rsidP="007817A2">
      <w:pPr>
        <w:pStyle w:val="Default"/>
        <w:spacing w:after="30"/>
        <w:jc w:val="both"/>
        <w:rPr>
          <w:rFonts w:cstheme="minorBidi"/>
          <w:color w:val="auto"/>
        </w:rPr>
      </w:pPr>
    </w:p>
    <w:p w:rsidR="00DB1581" w:rsidRPr="007817A2" w:rsidRDefault="00DB1581" w:rsidP="007817A2">
      <w:pPr>
        <w:pStyle w:val="Default"/>
        <w:jc w:val="both"/>
        <w:rPr>
          <w:b/>
          <w:sz w:val="28"/>
          <w:szCs w:val="28"/>
        </w:rPr>
      </w:pPr>
      <w:r w:rsidRPr="007817A2">
        <w:rPr>
          <w:b/>
          <w:sz w:val="28"/>
          <w:szCs w:val="28"/>
        </w:rPr>
        <w:t xml:space="preserve">Věcné podmínky </w:t>
      </w:r>
    </w:p>
    <w:p w:rsidR="00DB1581" w:rsidRDefault="00DB1581" w:rsidP="007817A2">
      <w:pPr>
        <w:jc w:val="both"/>
        <w:rPr>
          <w:color w:val="000000"/>
          <w:sz w:val="28"/>
          <w:szCs w:val="28"/>
        </w:rPr>
      </w:pPr>
    </w:p>
    <w:p w:rsidR="00DB1581" w:rsidRDefault="00DB1581" w:rsidP="007817A2">
      <w:pPr>
        <w:pStyle w:val="Default"/>
        <w:jc w:val="both"/>
      </w:pPr>
      <w:r>
        <w:t xml:space="preserve">V oblasti věcných (materiálních) podmínek </w:t>
      </w:r>
      <w:r w:rsidR="00434AD8">
        <w:t xml:space="preserve">zváží </w:t>
      </w:r>
      <w:proofErr w:type="gramStart"/>
      <w:r w:rsidR="00434AD8">
        <w:t xml:space="preserve">učitelé </w:t>
      </w:r>
      <w:r>
        <w:t xml:space="preserve"> vhodnost</w:t>
      </w:r>
      <w:proofErr w:type="gramEnd"/>
      <w:r>
        <w:t xml:space="preserve"> některých stávajících hraček (věková hranice vhodnosti použití hračky je uvedena na obalu výrobku), didaktických pomůcek a vybavení pro děti ve věku od 2 do 3 let v dané třídě</w:t>
      </w:r>
      <w:r w:rsidR="00434AD8">
        <w:t xml:space="preserve"> mateřské školy </w:t>
      </w:r>
      <w:r>
        <w:t xml:space="preserve"> a podle toho </w:t>
      </w:r>
      <w:r w:rsidR="00434AD8">
        <w:lastRenderedPageBreak/>
        <w:t xml:space="preserve">eliminují nebo odstupňují </w:t>
      </w:r>
      <w:r>
        <w:t xml:space="preserve"> přístupnost některého vybavení – uzavíratelné skříňky,</w:t>
      </w:r>
      <w:r w:rsidR="00434AD8">
        <w:t xml:space="preserve"> vyšší 2 police apod.), zajistí</w:t>
      </w:r>
      <w:r>
        <w:t xml:space="preserve"> využívání pouze odpovídajícího zahradního vybavení školy (průlezky, skluzavky a další prvky) vzhledem k věku, potažmo</w:t>
      </w:r>
      <w:r w:rsidR="00434AD8">
        <w:t xml:space="preserve"> výšce dětí, nebo např. zajistí</w:t>
      </w:r>
      <w:r>
        <w:t xml:space="preserve"> sedací nábytek, který zohledňuje menší tělesnou výšku dvouletých dětí a podporuje správné držení těla při sezení</w:t>
      </w:r>
    </w:p>
    <w:p w:rsidR="00DB1581" w:rsidRPr="007817A2" w:rsidRDefault="00DB1581" w:rsidP="007817A2">
      <w:pPr>
        <w:pStyle w:val="Default"/>
        <w:jc w:val="both"/>
      </w:pPr>
    </w:p>
    <w:p w:rsidR="00DB1581" w:rsidRPr="007817A2" w:rsidRDefault="00DB1581" w:rsidP="007817A2">
      <w:pPr>
        <w:pStyle w:val="Default"/>
        <w:jc w:val="both"/>
        <w:rPr>
          <w:b/>
          <w:sz w:val="28"/>
          <w:szCs w:val="28"/>
        </w:rPr>
      </w:pPr>
      <w:r w:rsidRPr="007817A2">
        <w:rPr>
          <w:b/>
          <w:sz w:val="28"/>
          <w:szCs w:val="28"/>
        </w:rPr>
        <w:t>Hygienické podmínky</w:t>
      </w:r>
    </w:p>
    <w:p w:rsidR="00B136A0" w:rsidRPr="007817A2" w:rsidRDefault="00B136A0" w:rsidP="007817A2">
      <w:pPr>
        <w:pStyle w:val="Default"/>
        <w:spacing w:after="30"/>
        <w:jc w:val="both"/>
      </w:pPr>
    </w:p>
    <w:p w:rsidR="00DB1581" w:rsidRPr="007817A2" w:rsidRDefault="00DB1581" w:rsidP="007817A2">
      <w:pPr>
        <w:jc w:val="both"/>
        <w:rPr>
          <w:rFonts w:ascii="Calibri" w:eastAsiaTheme="minorHAnsi" w:hAnsi="Calibri" w:cs="Calibri"/>
          <w:color w:val="000000"/>
          <w:szCs w:val="24"/>
          <w:lang w:eastAsia="en-US"/>
        </w:rPr>
      </w:pPr>
      <w:r w:rsidRPr="007817A2">
        <w:rPr>
          <w:rFonts w:ascii="Calibri" w:eastAsiaTheme="minorHAnsi" w:hAnsi="Calibri" w:cs="Calibri"/>
          <w:color w:val="000000"/>
          <w:szCs w:val="24"/>
          <w:lang w:eastAsia="en-US"/>
        </w:rPr>
        <w:t xml:space="preserve">Stávající hygienické předpisy pro vzdělávání dětí od 2 do 3 let jsou již zohledněny (viz </w:t>
      </w:r>
      <w:r w:rsidR="007817A2" w:rsidRPr="007817A2">
        <w:rPr>
          <w:rFonts w:ascii="Calibri" w:eastAsiaTheme="minorHAnsi" w:hAnsi="Calibri" w:cs="Calibri"/>
          <w:color w:val="000000"/>
          <w:szCs w:val="24"/>
          <w:lang w:eastAsia="en-US"/>
        </w:rPr>
        <w:t xml:space="preserve">Vyhláška č. 160/2024 Sb., o hygienických požadavcích </w:t>
      </w:r>
      <w:r w:rsidR="007817A2" w:rsidRPr="007817A2">
        <w:rPr>
          <w:rFonts w:ascii="Calibri" w:eastAsiaTheme="minorHAnsi" w:hAnsi="Calibri" w:cs="Calibri"/>
          <w:color w:val="000000"/>
          <w:szCs w:val="24"/>
          <w:lang w:eastAsia="en-US"/>
        </w:rPr>
        <w:t xml:space="preserve">na prostory a provoz zařízení a </w:t>
      </w:r>
      <w:r w:rsidR="007817A2" w:rsidRPr="007817A2">
        <w:rPr>
          <w:rFonts w:ascii="Calibri" w:eastAsiaTheme="minorHAnsi" w:hAnsi="Calibri" w:cs="Calibri"/>
          <w:color w:val="000000"/>
          <w:szCs w:val="24"/>
          <w:lang w:eastAsia="en-US"/>
        </w:rPr>
        <w:t>provozoven pro výchovu a vzdělávání dětí a mladistvých a dětských skupin</w:t>
      </w:r>
      <w:r w:rsidRPr="007817A2">
        <w:rPr>
          <w:rFonts w:ascii="Calibri" w:eastAsiaTheme="minorHAnsi" w:hAnsi="Calibri" w:cs="Calibri"/>
          <w:color w:val="000000"/>
          <w:szCs w:val="24"/>
          <w:lang w:eastAsia="en-US"/>
        </w:rPr>
        <w:t xml:space="preserve">, ve znění pozdějších předpisů). Tato vyhláška upravuje hygienická zařízení pro děti do 3 let věku v příloze </w:t>
      </w:r>
      <w:proofErr w:type="gramStart"/>
      <w:r w:rsidR="007817A2" w:rsidRPr="007817A2">
        <w:rPr>
          <w:rFonts w:ascii="Calibri" w:eastAsiaTheme="minorHAnsi" w:hAnsi="Calibri" w:cs="Calibri"/>
          <w:color w:val="000000"/>
          <w:szCs w:val="24"/>
          <w:lang w:eastAsia="en-US"/>
        </w:rPr>
        <w:t>č.1 bod</w:t>
      </w:r>
      <w:proofErr w:type="gramEnd"/>
      <w:r w:rsidR="007817A2" w:rsidRPr="007817A2">
        <w:rPr>
          <w:rFonts w:ascii="Calibri" w:eastAsiaTheme="minorHAnsi" w:hAnsi="Calibri" w:cs="Calibri"/>
          <w:color w:val="000000"/>
          <w:szCs w:val="24"/>
          <w:lang w:eastAsia="en-US"/>
        </w:rPr>
        <w:t xml:space="preserve"> 2.</w:t>
      </w:r>
    </w:p>
    <w:p w:rsidR="00DB1581" w:rsidRPr="007817A2" w:rsidRDefault="00DB1581" w:rsidP="007817A2">
      <w:pPr>
        <w:pStyle w:val="Default"/>
        <w:spacing w:after="30"/>
        <w:ind w:left="360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</w:p>
    <w:p w:rsidR="00DB1581" w:rsidRDefault="00DB1581" w:rsidP="007817A2">
      <w:pPr>
        <w:pStyle w:val="Default"/>
        <w:spacing w:after="30"/>
        <w:jc w:val="both"/>
        <w:rPr>
          <w:rFonts w:cstheme="minorBidi"/>
          <w:b/>
          <w:color w:val="auto"/>
          <w:sz w:val="28"/>
          <w:szCs w:val="28"/>
        </w:rPr>
      </w:pPr>
      <w:r>
        <w:rPr>
          <w:rFonts w:cstheme="minorBidi"/>
          <w:b/>
          <w:color w:val="auto"/>
          <w:sz w:val="28"/>
          <w:szCs w:val="28"/>
        </w:rPr>
        <w:t>Životospráva</w:t>
      </w:r>
    </w:p>
    <w:p w:rsidR="00DB1581" w:rsidRPr="007817A2" w:rsidRDefault="00DB1581" w:rsidP="007817A2">
      <w:pPr>
        <w:pStyle w:val="Default"/>
        <w:spacing w:after="30"/>
        <w:jc w:val="both"/>
      </w:pPr>
    </w:p>
    <w:p w:rsidR="00DB1581" w:rsidRDefault="00DB1581" w:rsidP="007817A2">
      <w:pPr>
        <w:pStyle w:val="Default"/>
        <w:spacing w:after="30"/>
        <w:jc w:val="both"/>
      </w:pPr>
      <w:r>
        <w:t xml:space="preserve">Při přijetí dítěte do mateřské školy stanoví ředitel mateřské školy po dohodě se zákonným zástupcem dítěte způsob a rozsah stravování dítěte, a to tak, aby se dítě, je-li v době podávání jídla přítomno v mateřské škole, stravovalo vždy. To znamená, že má nárok na stravování formou přesnídávky, oběda a svačiny, a to v souvislosti s délkou dohodnutého pobytu v mateřské škole. </w:t>
      </w:r>
    </w:p>
    <w:p w:rsidR="00DB1581" w:rsidRDefault="00DB1581" w:rsidP="007817A2">
      <w:pPr>
        <w:pStyle w:val="Default"/>
        <w:spacing w:after="30"/>
        <w:jc w:val="both"/>
      </w:pPr>
      <w:r>
        <w:t>Školní stravování se řídí stanovenými výživovými normami a rozpětím finančních limitů na nákup potravin (vyhláška č. 107/2005 Sb., o školním stravování). Děti mladší 3 let jsou zařazovány do skupiny strávníků (3 – 6 let) uvedené v Příloze č. 1, vyhlášky o školním stravování. Množství stravy poskytované pro tyto děti je vhodné přizpůsobit podle jejich individuální potřeby.</w:t>
      </w:r>
    </w:p>
    <w:p w:rsidR="00DB1581" w:rsidRPr="007817A2" w:rsidRDefault="00DB1581" w:rsidP="007817A2">
      <w:pPr>
        <w:pStyle w:val="Default"/>
        <w:spacing w:after="30"/>
        <w:jc w:val="both"/>
      </w:pPr>
      <w:r>
        <w:t>V oblasti životosprávy je vhodné zvážit úpravu denního režimu (zejména v souvislosti s individuální potřebou aktivity, odpočinku nebo spánku jednotlivých dětí). V oblasti ochrany veřejného zdraví není třeba iniciovat další změny v právních předpisech, s ohledem na děti ve věku od 2 do 3 let, neboť ve stávajících předpisech je toto již ošetřeno</w:t>
      </w:r>
      <w:r w:rsidRPr="007817A2">
        <w:t>.</w:t>
      </w:r>
    </w:p>
    <w:p w:rsidR="00DB1581" w:rsidRDefault="00DB1581" w:rsidP="007817A2">
      <w:pPr>
        <w:pStyle w:val="Odstavecseseznamem"/>
        <w:spacing w:after="0" w:line="100" w:lineRule="atLeast"/>
        <w:ind w:left="0"/>
        <w:jc w:val="both"/>
        <w:rPr>
          <w:rFonts w:cstheme="minorBidi"/>
        </w:rPr>
      </w:pPr>
    </w:p>
    <w:p w:rsidR="00DB1581" w:rsidRDefault="00DB1581" w:rsidP="007817A2">
      <w:pPr>
        <w:pStyle w:val="Odstavecseseznamem"/>
        <w:spacing w:after="0" w:line="100" w:lineRule="atLeast"/>
        <w:ind w:left="0"/>
        <w:jc w:val="both"/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sz w:val="28"/>
          <w:szCs w:val="28"/>
        </w:rPr>
        <w:t>Personální podmínky</w:t>
      </w:r>
    </w:p>
    <w:p w:rsidR="00DB1581" w:rsidRDefault="00DB1581" w:rsidP="007817A2">
      <w:pPr>
        <w:pStyle w:val="Odstavecseseznamem"/>
        <w:spacing w:after="0" w:line="100" w:lineRule="atLeast"/>
        <w:ind w:left="0"/>
        <w:jc w:val="both"/>
        <w:rPr>
          <w:rFonts w:asciiTheme="minorHAnsi" w:hAnsiTheme="minorHAnsi" w:cs="Times New Roman"/>
          <w:b/>
          <w:sz w:val="28"/>
          <w:szCs w:val="28"/>
        </w:rPr>
      </w:pPr>
    </w:p>
    <w:p w:rsidR="00DB1581" w:rsidRDefault="00DB1581" w:rsidP="007817A2">
      <w:pPr>
        <w:pStyle w:val="Default"/>
        <w:spacing w:after="30"/>
        <w:jc w:val="both"/>
      </w:pPr>
      <w:r w:rsidRPr="007817A2">
        <w:t xml:space="preserve">Vzdělání a výchovu dětí mladších 3 let v mateřské škole zajišťují kvalifikovaní pedagogičtí pracovníci. Tito pedagogičtí pracovníci mají povinnost se v dané problematice vzdělávat v rámci DVPP. </w:t>
      </w:r>
    </w:p>
    <w:p w:rsidR="00DB1581" w:rsidRPr="007817A2" w:rsidRDefault="00DB1581" w:rsidP="007817A2">
      <w:pPr>
        <w:pStyle w:val="Default"/>
        <w:spacing w:after="30"/>
        <w:jc w:val="both"/>
      </w:pPr>
    </w:p>
    <w:p w:rsidR="00DB1581" w:rsidRDefault="00DB1581" w:rsidP="007817A2">
      <w:pPr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Bezpečnostní podmínky </w:t>
      </w:r>
    </w:p>
    <w:p w:rsidR="00DB1581" w:rsidRDefault="00DB1581" w:rsidP="007817A2">
      <w:pPr>
        <w:jc w:val="both"/>
        <w:rPr>
          <w:rFonts w:ascii="Calibri" w:hAnsi="Calibri" w:cs="Calibri"/>
          <w:color w:val="000000"/>
          <w:sz w:val="23"/>
          <w:szCs w:val="23"/>
        </w:rPr>
      </w:pPr>
    </w:p>
    <w:p w:rsidR="00DB1581" w:rsidRPr="007817A2" w:rsidRDefault="00DB1581" w:rsidP="007817A2">
      <w:pPr>
        <w:pStyle w:val="Default"/>
        <w:spacing w:after="30"/>
        <w:jc w:val="both"/>
      </w:pPr>
      <w:r>
        <w:t xml:space="preserve">Se zajištěním bezpečnosti úzce souvisí již výše zmíněné podmínky, jejichž optimální nastavení </w:t>
      </w:r>
      <w:r w:rsidR="007817A2">
        <w:t xml:space="preserve">eliminuje </w:t>
      </w:r>
      <w:r>
        <w:t xml:space="preserve">případná bezpečnostní rizika. </w:t>
      </w:r>
    </w:p>
    <w:p w:rsidR="00DB1581" w:rsidRPr="007817A2" w:rsidRDefault="00DB1581" w:rsidP="007817A2">
      <w:pPr>
        <w:pStyle w:val="Default"/>
        <w:spacing w:after="30"/>
        <w:jc w:val="both"/>
      </w:pPr>
    </w:p>
    <w:p w:rsidR="007817A2" w:rsidRDefault="007817A2" w:rsidP="007817A2">
      <w:pPr>
        <w:jc w:val="both"/>
        <w:rPr>
          <w:rFonts w:ascii="Calibri" w:hAnsi="Calibri" w:cs="Calibri"/>
          <w:color w:val="000000"/>
          <w:sz w:val="23"/>
          <w:szCs w:val="23"/>
        </w:rPr>
      </w:pPr>
    </w:p>
    <w:p w:rsidR="00DB1581" w:rsidRDefault="007817A2" w:rsidP="007817A2">
      <w:pPr>
        <w:jc w:val="both"/>
        <w:rPr>
          <w:rFonts w:ascii="Calibri" w:eastAsiaTheme="minorHAnsi" w:hAnsi="Calibri" w:cs="Calibri"/>
          <w:color w:val="000000"/>
          <w:szCs w:val="24"/>
          <w:lang w:eastAsia="en-US"/>
        </w:rPr>
      </w:pPr>
      <w:r w:rsidRPr="007817A2">
        <w:rPr>
          <w:rFonts w:ascii="Calibri" w:eastAsiaTheme="minorHAnsi" w:hAnsi="Calibri" w:cs="Calibri"/>
          <w:color w:val="000000"/>
          <w:szCs w:val="24"/>
          <w:lang w:eastAsia="en-US"/>
        </w:rPr>
        <w:t xml:space="preserve">Zpracovala: Mgr. Jana </w:t>
      </w:r>
      <w:proofErr w:type="spellStart"/>
      <w:r w:rsidRPr="007817A2">
        <w:rPr>
          <w:rFonts w:ascii="Calibri" w:eastAsiaTheme="minorHAnsi" w:hAnsi="Calibri" w:cs="Calibri"/>
          <w:color w:val="000000"/>
          <w:szCs w:val="24"/>
          <w:lang w:eastAsia="en-US"/>
        </w:rPr>
        <w:t>Klozová</w:t>
      </w:r>
      <w:proofErr w:type="spellEnd"/>
      <w:r w:rsidRPr="007817A2">
        <w:rPr>
          <w:rFonts w:ascii="Calibri" w:eastAsiaTheme="minorHAnsi" w:hAnsi="Calibri" w:cs="Calibri"/>
          <w:color w:val="000000"/>
          <w:szCs w:val="24"/>
          <w:lang w:eastAsia="en-US"/>
        </w:rPr>
        <w:t>, ředitelka školy</w:t>
      </w:r>
    </w:p>
    <w:p w:rsidR="00FF46D9" w:rsidRDefault="00FF46D9" w:rsidP="007817A2">
      <w:pPr>
        <w:jc w:val="both"/>
        <w:rPr>
          <w:rFonts w:ascii="Calibri" w:eastAsiaTheme="minorHAnsi" w:hAnsi="Calibri" w:cs="Calibri"/>
          <w:color w:val="000000"/>
          <w:szCs w:val="24"/>
          <w:lang w:eastAsia="en-US"/>
        </w:rPr>
      </w:pPr>
    </w:p>
    <w:p w:rsidR="007817A2" w:rsidRPr="007817A2" w:rsidRDefault="00FF46D9" w:rsidP="007817A2">
      <w:pPr>
        <w:jc w:val="both"/>
        <w:rPr>
          <w:rFonts w:ascii="Calibri" w:eastAsiaTheme="minorHAnsi" w:hAnsi="Calibri" w:cs="Calibri"/>
          <w:color w:val="000000"/>
          <w:szCs w:val="24"/>
          <w:lang w:eastAsia="en-US"/>
        </w:rPr>
      </w:pPr>
      <w:bookmarkStart w:id="0" w:name="_GoBack"/>
      <w:bookmarkEnd w:id="0"/>
      <w:r>
        <w:rPr>
          <w:rFonts w:ascii="Calibri" w:eastAsiaTheme="minorHAnsi" w:hAnsi="Calibri" w:cs="Calibri"/>
          <w:color w:val="000000"/>
          <w:szCs w:val="24"/>
          <w:lang w:eastAsia="en-US"/>
        </w:rPr>
        <w:t xml:space="preserve">Aktualizace: </w:t>
      </w:r>
      <w:r w:rsidR="007817A2">
        <w:rPr>
          <w:rFonts w:ascii="Calibri" w:eastAsiaTheme="minorHAnsi" w:hAnsi="Calibri" w:cs="Calibri"/>
          <w:color w:val="000000"/>
          <w:szCs w:val="24"/>
          <w:lang w:eastAsia="en-US"/>
        </w:rPr>
        <w:t xml:space="preserve"> 6.3.2025</w:t>
      </w:r>
    </w:p>
    <w:sectPr w:rsidR="007817A2" w:rsidRPr="00781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B16221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lvlText w:val=""/>
      <w:legacy w:legacy="1" w:legacySpace="216" w:legacyIndent="0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5CC12C52"/>
    <w:multiLevelType w:val="hybridMultilevel"/>
    <w:tmpl w:val="E5ACA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81"/>
    <w:rsid w:val="00434AD8"/>
    <w:rsid w:val="007817A2"/>
    <w:rsid w:val="00B136A0"/>
    <w:rsid w:val="00DB1581"/>
    <w:rsid w:val="00FE7078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1581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B1581"/>
    <w:pPr>
      <w:keepNext/>
      <w:numPr>
        <w:numId w:val="1"/>
      </w:num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DB1581"/>
    <w:pPr>
      <w:keepNext/>
      <w:numPr>
        <w:ilvl w:val="1"/>
        <w:numId w:val="1"/>
      </w:numPr>
      <w:outlineLvl w:val="1"/>
    </w:pPr>
    <w:rPr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158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B1581"/>
    <w:rPr>
      <w:rFonts w:ascii="Times New Roman" w:eastAsia="Times New Roman" w:hAnsi="Times New Roman" w:cs="Times New Roman"/>
      <w:sz w:val="26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B1581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Default">
    <w:name w:val="Default"/>
    <w:rsid w:val="00DB15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1581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B1581"/>
    <w:pPr>
      <w:keepNext/>
      <w:numPr>
        <w:numId w:val="1"/>
      </w:num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DB1581"/>
    <w:pPr>
      <w:keepNext/>
      <w:numPr>
        <w:ilvl w:val="1"/>
        <w:numId w:val="1"/>
      </w:numPr>
      <w:outlineLvl w:val="1"/>
    </w:pPr>
    <w:rPr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158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B1581"/>
    <w:rPr>
      <w:rFonts w:ascii="Times New Roman" w:eastAsia="Times New Roman" w:hAnsi="Times New Roman" w:cs="Times New Roman"/>
      <w:sz w:val="26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B1581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Default">
    <w:name w:val="Default"/>
    <w:rsid w:val="00DB15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925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klozja</dc:creator>
  <cp:lastModifiedBy>klozja</cp:lastModifiedBy>
  <cp:revision>1</cp:revision>
  <dcterms:created xsi:type="dcterms:W3CDTF">2025-03-15T16:03:00Z</dcterms:created>
  <dcterms:modified xsi:type="dcterms:W3CDTF">2025-03-15T16:46:00Z</dcterms:modified>
</cp:coreProperties>
</file>